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2022年和林格尔县农机服务中心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2530" w:firstLineChars="7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农机购</w:t>
      </w: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置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补贴自报告</w:t>
      </w:r>
    </w:p>
    <w:p>
      <w:pPr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和林格尔县农机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服务中心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按照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自治区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《</w:t>
      </w:r>
      <w:r>
        <w:rPr>
          <w:rFonts w:hint="eastAsia" w:ascii="宋体" w:hAnsi="宋体" w:eastAsia="宋体" w:cs="宋体"/>
          <w:sz w:val="32"/>
          <w:szCs w:val="32"/>
        </w:rPr>
        <w:t>关于开展202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年度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农机购置与应用补贴政策和</w:t>
      </w:r>
      <w:r>
        <w:rPr>
          <w:rFonts w:hint="eastAsia" w:ascii="宋体" w:hAnsi="宋体" w:eastAsia="宋体" w:cs="宋体"/>
          <w:sz w:val="32"/>
          <w:szCs w:val="32"/>
        </w:rPr>
        <w:t>黑土地保护性耕作绩效考评的通知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》（</w:t>
      </w:r>
      <w:r>
        <w:rPr>
          <w:rFonts w:eastAsia="仿宋_GB2312"/>
          <w:sz w:val="32"/>
          <w:szCs w:val="32"/>
        </w:rPr>
        <w:t>内农牧机发</w:t>
      </w:r>
      <w:r>
        <w:rPr>
          <w:rFonts w:hint="eastAsia" w:ascii="仿宋_GB2312" w:eastAsia="仿宋_GB2312"/>
          <w:sz w:val="32"/>
          <w:szCs w:val="32"/>
        </w:rPr>
        <w:t>〔2022〕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569</w:t>
      </w:r>
      <w:r>
        <w:rPr>
          <w:rFonts w:eastAsia="仿宋_GB2312"/>
          <w:sz w:val="32"/>
          <w:szCs w:val="32"/>
        </w:rPr>
        <w:t>号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）要求，对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全县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农机购置补贴政策落实延伸绩效管理工作开展了自查自纠工作，现告如下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一、严格对照方案，加强资金管理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我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县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严格按照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2022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自治区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农业机械购置补贴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的程序要求办理补贴，在补贴系统开通之前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组织人员深入各乡镇宣传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农机购置补贴工作。根据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、市农机购置补贴政策要求，切实做好农机购置补贴工作，切实落实好惠农政策。</w:t>
      </w:r>
    </w:p>
    <w:p>
      <w:pPr>
        <w:spacing w:line="360" w:lineRule="auto"/>
        <w:ind w:firstLine="602" w:firstLineChars="200"/>
        <w:contextualSpacing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二、20</w:t>
      </w:r>
      <w:r>
        <w:rPr>
          <w:rFonts w:hint="eastAsia" w:asciiTheme="minorEastAsia" w:hAnsiTheme="minorEastAsia"/>
          <w:b/>
          <w:sz w:val="30"/>
          <w:szCs w:val="30"/>
          <w:lang w:val="en-US" w:eastAsia="zh-CN"/>
        </w:rPr>
        <w:t>22</w:t>
      </w:r>
      <w:r>
        <w:rPr>
          <w:rFonts w:hint="eastAsia" w:asciiTheme="minorEastAsia" w:hAnsiTheme="minorEastAsia"/>
          <w:b/>
          <w:sz w:val="30"/>
          <w:szCs w:val="30"/>
        </w:rPr>
        <w:t>年农机购置补贴政策落实情况</w:t>
      </w:r>
    </w:p>
    <w:p>
      <w:pPr>
        <w:numPr>
          <w:ilvl w:val="0"/>
          <w:numId w:val="1"/>
        </w:numPr>
        <w:spacing w:line="360" w:lineRule="auto"/>
        <w:ind w:firstLine="600" w:firstLineChars="200"/>
        <w:contextualSpacing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补贴落实情况</w:t>
      </w:r>
    </w:p>
    <w:p>
      <w:pPr>
        <w:spacing w:line="600" w:lineRule="exact"/>
        <w:ind w:firstLine="900" w:firstLineChars="300"/>
        <w:rPr>
          <w:rFonts w:asciiTheme="minorEastAsia" w:hAnsiTheme="minorEastAsia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今年，我县认真落实自治区农牧业厅《关于落实农机购置补贴政策有关事项的通知》精神，</w:t>
      </w:r>
      <w:r>
        <w:rPr>
          <w:rFonts w:hint="eastAsia" w:asciiTheme="minorEastAsia" w:hAnsiTheme="minorEastAsia"/>
          <w:sz w:val="30"/>
          <w:szCs w:val="30"/>
        </w:rPr>
        <w:t>在补贴目录范围内，完全满足农民购机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需</w:t>
      </w:r>
      <w:r>
        <w:rPr>
          <w:rFonts w:hint="eastAsia" w:asciiTheme="minorEastAsia" w:hAnsiTheme="minorEastAsia"/>
          <w:sz w:val="30"/>
          <w:szCs w:val="30"/>
        </w:rPr>
        <w:t>求。</w:t>
      </w:r>
    </w:p>
    <w:p>
      <w:pPr>
        <w:spacing w:line="360" w:lineRule="auto"/>
        <w:ind w:firstLine="600" w:firstLineChars="200"/>
        <w:contextualSpacing/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>（二）补贴机具种类及补贴额情况</w:t>
      </w:r>
    </w:p>
    <w:p>
      <w:pPr>
        <w:ind w:firstLine="640" w:firstLineChars="2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val="en-US" w:eastAsia="zh-CN"/>
        </w:rPr>
        <w:t>2021年结转资金：2.34万元。</w:t>
      </w:r>
      <w:r>
        <w:rPr>
          <w:rFonts w:hint="eastAsia" w:ascii="宋体" w:hAnsi="宋体"/>
          <w:sz w:val="32"/>
          <w:szCs w:val="32"/>
        </w:rPr>
        <w:t>2022年自治区下达我县农机购置补贴资金</w:t>
      </w:r>
      <w:r>
        <w:rPr>
          <w:rFonts w:hint="eastAsia" w:ascii="宋体" w:hAnsi="宋体"/>
          <w:sz w:val="32"/>
          <w:szCs w:val="32"/>
          <w:lang w:val="en-US" w:eastAsia="zh-CN"/>
        </w:rPr>
        <w:t>2170</w:t>
      </w:r>
      <w:r>
        <w:rPr>
          <w:rFonts w:hint="eastAsia" w:ascii="宋体" w:hAnsi="宋体"/>
          <w:sz w:val="32"/>
          <w:szCs w:val="32"/>
        </w:rPr>
        <w:t>万元</w:t>
      </w:r>
      <w:r>
        <w:rPr>
          <w:rFonts w:hint="eastAsia" w:ascii="宋体" w:hAnsi="宋体"/>
          <w:sz w:val="32"/>
          <w:szCs w:val="32"/>
          <w:lang w:eastAsia="zh-CN"/>
        </w:rPr>
        <w:t>（其中：下达中央购机补贴资金</w:t>
      </w:r>
      <w:r>
        <w:rPr>
          <w:rFonts w:hint="eastAsia" w:ascii="宋体" w:hAnsi="宋体"/>
          <w:sz w:val="32"/>
          <w:szCs w:val="32"/>
          <w:lang w:val="en-US" w:eastAsia="zh-CN"/>
        </w:rPr>
        <w:t>2060万元、</w:t>
      </w:r>
      <w:r>
        <w:rPr>
          <w:rFonts w:hint="eastAsia" w:ascii="宋体" w:hAnsi="宋体"/>
          <w:sz w:val="32"/>
          <w:szCs w:val="32"/>
          <w:lang w:eastAsia="zh-CN"/>
        </w:rPr>
        <w:t>省级补贴资金</w:t>
      </w:r>
      <w:r>
        <w:rPr>
          <w:rFonts w:hint="eastAsia" w:ascii="宋体" w:hAnsi="宋体"/>
          <w:sz w:val="32"/>
          <w:szCs w:val="32"/>
          <w:lang w:val="en-US" w:eastAsia="zh-CN"/>
        </w:rPr>
        <w:t>110万元</w:t>
      </w:r>
      <w:r>
        <w:rPr>
          <w:rFonts w:hint="eastAsia" w:ascii="宋体" w:hAnsi="宋体"/>
          <w:sz w:val="32"/>
          <w:szCs w:val="32"/>
          <w:lang w:eastAsia="zh-CN"/>
        </w:rPr>
        <w:t>）。</w:t>
      </w:r>
      <w:r>
        <w:rPr>
          <w:rFonts w:hint="eastAsia" w:ascii="宋体" w:hAnsi="宋体"/>
          <w:sz w:val="32"/>
          <w:szCs w:val="32"/>
          <w:lang w:val="en-US" w:eastAsia="zh-CN"/>
        </w:rPr>
        <w:t>2022年当年兑付中央购机补贴资金2062.175万元，省级购机补贴资金109.99万元</w:t>
      </w:r>
      <w:r>
        <w:rPr>
          <w:rFonts w:hint="eastAsia" w:ascii="宋体" w:hAnsi="宋体"/>
          <w:sz w:val="32"/>
          <w:szCs w:val="32"/>
          <w:lang w:eastAsia="zh-CN"/>
        </w:rPr>
        <w:t>。</w:t>
      </w:r>
      <w:r>
        <w:rPr>
          <w:rFonts w:hint="eastAsia" w:ascii="宋体" w:hAnsi="宋体"/>
          <w:sz w:val="32"/>
          <w:szCs w:val="32"/>
        </w:rPr>
        <w:t>兑付</w:t>
      </w:r>
      <w:r>
        <w:rPr>
          <w:rFonts w:hint="eastAsia" w:ascii="宋体" w:hAnsi="宋体"/>
          <w:sz w:val="32"/>
          <w:szCs w:val="32"/>
          <w:lang w:eastAsia="zh-CN"/>
        </w:rPr>
        <w:t>率为</w:t>
      </w:r>
      <w:r>
        <w:rPr>
          <w:rFonts w:hint="eastAsia" w:ascii="宋体" w:hAnsi="宋体"/>
          <w:sz w:val="32"/>
          <w:szCs w:val="32"/>
          <w:lang w:val="en-US" w:eastAsia="zh-CN"/>
        </w:rPr>
        <w:t>100</w:t>
      </w:r>
      <w:r>
        <w:rPr>
          <w:rFonts w:hint="eastAsia" w:ascii="宋体" w:hAnsi="宋体"/>
          <w:sz w:val="32"/>
          <w:szCs w:val="32"/>
        </w:rPr>
        <w:t>%。涉及购机单位（农户）</w:t>
      </w:r>
      <w:r>
        <w:rPr>
          <w:rFonts w:hint="eastAsia" w:ascii="宋体" w:hAnsi="宋体"/>
          <w:sz w:val="32"/>
          <w:szCs w:val="32"/>
          <w:lang w:val="en-US" w:eastAsia="zh-CN"/>
        </w:rPr>
        <w:t>1103</w:t>
      </w:r>
      <w:r>
        <w:rPr>
          <w:rFonts w:hint="eastAsia" w:ascii="宋体" w:hAnsi="宋体"/>
          <w:sz w:val="32"/>
          <w:szCs w:val="32"/>
        </w:rPr>
        <w:t>户，涉及机具</w:t>
      </w:r>
      <w:r>
        <w:rPr>
          <w:rFonts w:hint="eastAsia" w:ascii="宋体" w:hAnsi="宋体"/>
          <w:sz w:val="32"/>
          <w:szCs w:val="32"/>
          <w:lang w:val="en-US" w:eastAsia="zh-CN"/>
        </w:rPr>
        <w:t>1286</w:t>
      </w:r>
      <w:r>
        <w:rPr>
          <w:rFonts w:hint="eastAsia" w:ascii="宋体" w:hAnsi="宋体"/>
          <w:sz w:val="32"/>
          <w:szCs w:val="32"/>
        </w:rPr>
        <w:t>台。其中：动力机械</w:t>
      </w:r>
      <w:r>
        <w:rPr>
          <w:rFonts w:hint="eastAsia" w:ascii="宋体" w:hAnsi="宋体"/>
          <w:sz w:val="32"/>
          <w:szCs w:val="32"/>
          <w:lang w:val="en-US" w:eastAsia="zh-CN"/>
        </w:rPr>
        <w:t>938</w:t>
      </w:r>
      <w:r>
        <w:rPr>
          <w:rFonts w:hint="eastAsia" w:ascii="宋体" w:hAnsi="宋体"/>
          <w:sz w:val="32"/>
          <w:szCs w:val="32"/>
        </w:rPr>
        <w:t>台，（玉米收获机械</w:t>
      </w:r>
      <w:r>
        <w:rPr>
          <w:rFonts w:hint="eastAsia" w:ascii="宋体" w:hAnsi="宋体"/>
          <w:sz w:val="32"/>
          <w:szCs w:val="32"/>
          <w:lang w:val="en-US" w:eastAsia="zh-CN"/>
        </w:rPr>
        <w:t>72</w:t>
      </w:r>
      <w:r>
        <w:rPr>
          <w:rFonts w:hint="eastAsia" w:ascii="宋体" w:hAnsi="宋体"/>
          <w:sz w:val="32"/>
          <w:szCs w:val="32"/>
        </w:rPr>
        <w:t>台、谷物收获机械3台）。非动力机械</w:t>
      </w:r>
      <w:r>
        <w:rPr>
          <w:rFonts w:hint="eastAsia" w:ascii="宋体" w:hAnsi="宋体"/>
          <w:sz w:val="32"/>
          <w:szCs w:val="32"/>
          <w:lang w:val="en-US" w:eastAsia="zh-CN"/>
        </w:rPr>
        <w:t>348</w:t>
      </w:r>
      <w:r>
        <w:rPr>
          <w:rFonts w:hint="eastAsia" w:ascii="宋体" w:hAnsi="宋体"/>
          <w:sz w:val="32"/>
          <w:szCs w:val="32"/>
        </w:rPr>
        <w:t>台，（打捆机</w:t>
      </w:r>
      <w:r>
        <w:rPr>
          <w:rFonts w:hint="eastAsia" w:ascii="宋体" w:hAnsi="宋体"/>
          <w:sz w:val="32"/>
          <w:szCs w:val="32"/>
          <w:lang w:val="en-US" w:eastAsia="zh-CN"/>
        </w:rPr>
        <w:t>68</w:t>
      </w:r>
      <w:r>
        <w:rPr>
          <w:rFonts w:hint="eastAsia" w:ascii="宋体" w:hAnsi="宋体"/>
          <w:sz w:val="32"/>
          <w:szCs w:val="32"/>
        </w:rPr>
        <w:t>台（套），</w:t>
      </w:r>
      <w:r>
        <w:rPr>
          <w:rFonts w:hint="eastAsia" w:ascii="宋体" w:hAnsi="宋体"/>
          <w:sz w:val="32"/>
          <w:szCs w:val="32"/>
          <w:lang w:eastAsia="zh-CN"/>
        </w:rPr>
        <w:t>耕整地</w:t>
      </w:r>
      <w:r>
        <w:rPr>
          <w:rFonts w:hint="eastAsia" w:ascii="宋体" w:hAnsi="宋体"/>
          <w:sz w:val="32"/>
          <w:szCs w:val="32"/>
        </w:rPr>
        <w:t>机</w:t>
      </w:r>
      <w:r>
        <w:rPr>
          <w:rFonts w:hint="eastAsia" w:ascii="宋体" w:hAnsi="宋体"/>
          <w:sz w:val="32"/>
          <w:szCs w:val="32"/>
          <w:lang w:eastAsia="zh-CN"/>
        </w:rPr>
        <w:t>械</w:t>
      </w:r>
      <w:r>
        <w:rPr>
          <w:rFonts w:hint="eastAsia" w:ascii="宋体" w:hAnsi="宋体"/>
          <w:sz w:val="32"/>
          <w:szCs w:val="32"/>
          <w:lang w:val="en-US" w:eastAsia="zh-CN"/>
        </w:rPr>
        <w:t>207</w:t>
      </w:r>
      <w:r>
        <w:rPr>
          <w:rFonts w:hint="eastAsia" w:ascii="宋体" w:hAnsi="宋体"/>
          <w:sz w:val="32"/>
          <w:szCs w:val="32"/>
        </w:rPr>
        <w:t>台、播种机</w:t>
      </w:r>
      <w:r>
        <w:rPr>
          <w:rFonts w:hint="eastAsia" w:ascii="宋体" w:hAnsi="宋体"/>
          <w:sz w:val="32"/>
          <w:szCs w:val="32"/>
          <w:lang w:val="en-US" w:eastAsia="zh-CN"/>
        </w:rPr>
        <w:t>35</w:t>
      </w:r>
      <w:r>
        <w:rPr>
          <w:rFonts w:hint="eastAsia" w:ascii="宋体" w:hAnsi="宋体"/>
          <w:sz w:val="32"/>
          <w:szCs w:val="32"/>
        </w:rPr>
        <w:t>台、饲料自备机</w:t>
      </w:r>
      <w:r>
        <w:rPr>
          <w:rFonts w:hint="eastAsia" w:ascii="宋体" w:hAnsi="宋体"/>
          <w:sz w:val="32"/>
          <w:szCs w:val="32"/>
          <w:lang w:val="en-US" w:eastAsia="zh-CN"/>
        </w:rPr>
        <w:t>27</w:t>
      </w:r>
      <w:r>
        <w:rPr>
          <w:rFonts w:hint="eastAsia" w:ascii="宋体" w:hAnsi="宋体"/>
          <w:sz w:val="32"/>
          <w:szCs w:val="32"/>
        </w:rPr>
        <w:t>台</w:t>
      </w:r>
      <w:r>
        <w:rPr>
          <w:rFonts w:hint="eastAsia" w:ascii="宋体" w:hAnsi="宋体"/>
          <w:sz w:val="32"/>
          <w:szCs w:val="32"/>
          <w:lang w:eastAsia="zh-CN"/>
        </w:rPr>
        <w:t>、挤奶设备</w:t>
      </w:r>
      <w:r>
        <w:rPr>
          <w:rFonts w:hint="eastAsia" w:ascii="宋体" w:hAnsi="宋体"/>
          <w:sz w:val="32"/>
          <w:szCs w:val="32"/>
          <w:lang w:val="en-US" w:eastAsia="zh-CN"/>
        </w:rPr>
        <w:t>1台、辅助驾驶系统2台、无人机1台、深松机7台</w:t>
      </w:r>
      <w:r>
        <w:rPr>
          <w:rFonts w:hint="eastAsia" w:ascii="宋体" w:hAnsi="宋体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600" w:firstLineChars="200"/>
        <w:contextualSpacing/>
        <w:jc w:val="both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为实施好项目，春播前</w:t>
      </w:r>
      <w:r>
        <w:rPr>
          <w:rFonts w:hint="eastAsia" w:ascii="宋体" w:hAnsi="宋体" w:eastAsia="宋体" w:cs="宋体"/>
          <w:b w:val="0"/>
          <w:sz w:val="30"/>
          <w:szCs w:val="30"/>
        </w:rPr>
        <w:t>举办购买农机补贴业务培训班、加强政策宣传、规范操作程序、完善监督与检查机制、制定购置农户定期回访制度等一些列措施，有效地推进农机购置补贴政策的落实。</w:t>
      </w:r>
      <w:r>
        <w:rPr>
          <w:rFonts w:hint="eastAsia" w:ascii="宋体" w:hAnsi="宋体" w:eastAsia="宋体" w:cs="宋体"/>
          <w:b w:val="0"/>
          <w:sz w:val="30"/>
          <w:szCs w:val="30"/>
          <w:lang w:val="en-US" w:eastAsia="zh-CN"/>
        </w:rPr>
        <w:t>11月份</w:t>
      </w:r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我</w:t>
      </w:r>
      <w:r>
        <w:rPr>
          <w:rFonts w:hint="eastAsia" w:ascii="宋体" w:hAnsi="宋体" w:eastAsia="宋体" w:cs="宋体"/>
          <w:b w:val="0"/>
          <w:sz w:val="30"/>
          <w:szCs w:val="30"/>
          <w:lang w:val="en-US" w:eastAsia="zh-CN"/>
        </w:rPr>
        <w:t>站组织</w:t>
      </w:r>
      <w:r>
        <w:rPr>
          <w:rFonts w:hint="eastAsia" w:ascii="宋体" w:hAnsi="宋体" w:eastAsia="宋体" w:cs="宋体"/>
          <w:b w:val="0"/>
          <w:sz w:val="30"/>
          <w:szCs w:val="30"/>
          <w:lang w:eastAsia="zh-CN"/>
        </w:rPr>
        <w:t>人员进行了回访核实</w:t>
      </w:r>
      <w:r>
        <w:rPr>
          <w:rFonts w:hint="eastAsia" w:ascii="宋体" w:hAnsi="宋体" w:eastAsia="宋体" w:cs="宋体"/>
          <w:b w:val="0"/>
          <w:sz w:val="30"/>
          <w:szCs w:val="30"/>
        </w:rPr>
        <w:t>，对享受政策的</w:t>
      </w:r>
      <w:r>
        <w:rPr>
          <w:rFonts w:hint="eastAsia" w:ascii="宋体" w:hAnsi="宋体" w:eastAsia="宋体" w:cs="宋体"/>
          <w:b w:val="0"/>
          <w:sz w:val="30"/>
          <w:szCs w:val="30"/>
          <w:lang w:val="en-US" w:eastAsia="zh-CN"/>
        </w:rPr>
        <w:t>拖拉机</w:t>
      </w:r>
      <w:r>
        <w:rPr>
          <w:rFonts w:hint="eastAsia" w:ascii="宋体" w:hAnsi="宋体" w:eastAsia="宋体" w:cs="宋体"/>
          <w:b w:val="0"/>
          <w:sz w:val="30"/>
          <w:szCs w:val="30"/>
        </w:rPr>
        <w:t>见面率达</w:t>
      </w:r>
      <w:r>
        <w:rPr>
          <w:rFonts w:hint="eastAsia" w:ascii="宋体" w:hAnsi="宋体" w:eastAsia="宋体" w:cs="宋体"/>
          <w:b w:val="0"/>
          <w:sz w:val="30"/>
          <w:szCs w:val="30"/>
          <w:lang w:val="en-US" w:eastAsia="zh-CN"/>
        </w:rPr>
        <w:t>95</w:t>
      </w:r>
      <w:r>
        <w:rPr>
          <w:rFonts w:hint="eastAsia" w:ascii="宋体" w:hAnsi="宋体" w:eastAsia="宋体" w:cs="宋体"/>
          <w:b w:val="0"/>
          <w:sz w:val="30"/>
          <w:szCs w:val="30"/>
        </w:rPr>
        <w:t>%，收割机见面率达</w:t>
      </w:r>
      <w:r>
        <w:rPr>
          <w:rFonts w:hint="eastAsia" w:ascii="宋体" w:hAnsi="宋体" w:eastAsia="宋体" w:cs="宋体"/>
          <w:b w:val="0"/>
          <w:sz w:val="30"/>
          <w:szCs w:val="30"/>
          <w:lang w:val="en-US" w:eastAsia="zh-CN"/>
        </w:rPr>
        <w:t>100</w:t>
      </w:r>
      <w:r>
        <w:rPr>
          <w:rFonts w:hint="eastAsia" w:ascii="宋体" w:hAnsi="宋体" w:eastAsia="宋体" w:cs="宋体"/>
          <w:b w:val="0"/>
          <w:sz w:val="30"/>
          <w:szCs w:val="30"/>
        </w:rPr>
        <w:t>%以上，其它农机具见面率达</w:t>
      </w:r>
      <w:r>
        <w:rPr>
          <w:rFonts w:hint="eastAsia" w:ascii="宋体" w:hAnsi="宋体" w:eastAsia="宋体" w:cs="宋体"/>
          <w:b w:val="0"/>
          <w:sz w:val="30"/>
          <w:szCs w:val="30"/>
          <w:lang w:val="en-US" w:eastAsia="zh-CN"/>
        </w:rPr>
        <w:t>85</w:t>
      </w:r>
      <w:r>
        <w:rPr>
          <w:rFonts w:hint="eastAsia" w:ascii="宋体" w:hAnsi="宋体" w:eastAsia="宋体" w:cs="宋体"/>
          <w:b w:val="0"/>
          <w:sz w:val="30"/>
          <w:szCs w:val="30"/>
        </w:rPr>
        <w:t>%以上。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30"/>
          <w:szCs w:val="30"/>
        </w:rPr>
        <w:t>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三</w:t>
      </w:r>
      <w:r>
        <w:rPr>
          <w:rFonts w:hint="eastAsia" w:asciiTheme="minorEastAsia" w:hAnsiTheme="minorEastAsia"/>
          <w:sz w:val="30"/>
          <w:szCs w:val="30"/>
        </w:rPr>
        <w:t>）资金实施结算情况</w:t>
      </w:r>
    </w:p>
    <w:p>
      <w:pPr>
        <w:ind w:firstLine="57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</w:rPr>
        <w:t>今年，从3月份就开始接待农户购机咨询，</w:t>
      </w:r>
      <w:r>
        <w:rPr>
          <w:rFonts w:hint="eastAsia" w:asciiTheme="minor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4月初</w:t>
      </w:r>
      <w:r>
        <w:rPr>
          <w:rFonts w:hint="eastAsia" w:asciiTheme="minorEastAsia" w:hAnsiTheme="minorEastAsia"/>
          <w:sz w:val="30"/>
          <w:szCs w:val="30"/>
        </w:rPr>
        <w:t>开始将购机信息入网。报账从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10月初</w:t>
      </w:r>
      <w:r>
        <w:rPr>
          <w:rFonts w:hint="eastAsia" w:asciiTheme="minorEastAsia" w:hAnsiTheme="minorEastAsia"/>
          <w:sz w:val="30"/>
          <w:szCs w:val="30"/>
        </w:rPr>
        <w:t>开始，</w:t>
      </w:r>
      <w:r>
        <w:rPr>
          <w:rFonts w:hint="eastAsia" w:asciiTheme="minorEastAsia" w:hAnsiTheme="minorEastAsia"/>
          <w:sz w:val="30"/>
          <w:szCs w:val="30"/>
          <w:lang w:eastAsia="zh-CN"/>
        </w:rPr>
        <w:t>到年底</w:t>
      </w:r>
      <w:r>
        <w:rPr>
          <w:rFonts w:hint="eastAsia" w:asciiTheme="minorEastAsia" w:hAnsiTheme="minorEastAsia"/>
          <w:sz w:val="30"/>
          <w:szCs w:val="30"/>
        </w:rPr>
        <w:t>报账金额</w:t>
      </w:r>
      <w:r>
        <w:rPr>
          <w:rFonts w:hint="eastAsia" w:ascii="宋体" w:hAnsi="宋体"/>
          <w:sz w:val="32"/>
          <w:szCs w:val="32"/>
          <w:lang w:val="en-US" w:eastAsia="zh-CN"/>
        </w:rPr>
        <w:t>2172.165万元</w:t>
      </w:r>
      <w:r>
        <w:rPr>
          <w:rFonts w:hint="eastAsia" w:asciiTheme="minorEastAsia" w:hAnsiTheme="minorEastAsia"/>
          <w:sz w:val="30"/>
          <w:szCs w:val="30"/>
        </w:rPr>
        <w:t>，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已全部</w:t>
      </w:r>
      <w:r>
        <w:rPr>
          <w:rFonts w:hint="eastAsia" w:asciiTheme="minorEastAsia" w:hAnsiTheme="minorEastAsia"/>
          <w:sz w:val="30"/>
          <w:szCs w:val="30"/>
        </w:rPr>
        <w:t>打入农户一卡通。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</w:pP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</w:rPr>
        <w:t>、采取的工作措施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一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精心部署工作。一是加强组织领导，根据《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内蒙古自治区农牧业厅 财政厅关于印发内蒙古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-2023年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农机购置补贴实施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方案的通知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》的精神，为做好开展“全价购机、县级结算、直补到卡”的工作，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农牧业局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农机购置补贴工作领导小组，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严格按照《和林格尔县2021--2023年农机购置补贴项目实施方案》，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确定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补贴资金分配、重点推广机具种类等事宜，并联合对补贴政策实施进行监管。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我中心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严格遵照《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和林格尔县2021--2023年农机购置补贴项目实施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方案》，确保补贴工作规范实施，让农民真正得到实惠，补贴资金切实发挥作用。二是20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4日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购机补贴领导小组召开会议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，详细安排部署了工作任务，切实落实“主要领导负总责，分管领导负全责，工作人员直接负责”的责任机制，做到目标到岗、责任到人、层层落实。三是根据《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和林格尔县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20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21--2023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年农业机械购置补贴实施方案》的要求，结合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全县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农业生产实际，明确了农机购置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补贴政策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及农机购置补贴操作流程。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制度建设方面，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eastAsia="zh-CN"/>
        </w:rPr>
        <w:t>虽出台了本县购置补贴方案，但缺乏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县财政、纪检监察、审计等部门出台有关政策监管规定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eastAsia="zh-CN"/>
        </w:rPr>
        <w:t>；内控制度方面也不尽完善。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补贴管理岗、操作岗、补贴机具核验岗、档案管理等关键重点岗制定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eastAsia="zh-CN"/>
        </w:rPr>
        <w:t>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工作职责、管理流程或规范性制度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（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二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深入开展调研。根据农机化生产实际，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我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中心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到各乡镇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经济开发区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及多家农民农机专业合作社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农机大户等新型经营主体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，深入了解当地农民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合作社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、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农机大户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对今年农机具的实际需求，并根据需求情况研究确定补贴方向和补贴数量。</w:t>
      </w:r>
    </w:p>
    <w:p>
      <w:pPr>
        <w:numPr>
          <w:ilvl w:val="0"/>
          <w:numId w:val="0"/>
        </w:num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（三）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全程信息公开。</w:t>
      </w:r>
    </w:p>
    <w:p>
      <w:pPr>
        <w:ind w:firstLine="600"/>
        <w:rPr>
          <w:rFonts w:hint="eastAsia" w:eastAsia="仿宋_GB2312" w:asciiTheme="minorEastAsia" w:hAnsiTheme="minorEastAsia"/>
          <w:color w:val="auto"/>
          <w:sz w:val="30"/>
          <w:szCs w:val="30"/>
          <w:lang w:eastAsia="zh-CN"/>
        </w:rPr>
      </w:pPr>
      <w:r>
        <w:rPr>
          <w:rFonts w:hint="eastAsia" w:asciiTheme="minorEastAsia" w:hAnsiTheme="minorEastAsia"/>
          <w:sz w:val="30"/>
          <w:szCs w:val="30"/>
        </w:rPr>
        <w:t>农机购置补贴政策是国家强农惠农政策的重要内容，是加快推进农业机械化和建设现代农业，提高农业综合生产能力，增加农民收入，扩大内需，促进经济又好又快发展的重大举措。农机技术推广管理站是项目实施主体单位，全站干部职工从讲政治、讲大局和为国家政策负责的高度，进一步增强责任感和使命感，切实落实工作责任，做到目标到岗、责任到人，确保规范操作、阳光透明、公开公正，切实把农机购置补贴政策不折不扣地落实到农民身上。严格按照国家和区市县的有关要求，全力做好农机购置补贴政策政务公开，切实维护农民群众的知情权、选择权和监督权。在农机</w:t>
      </w:r>
      <w:r>
        <w:rPr>
          <w:rFonts w:hint="eastAsia" w:asciiTheme="minorEastAsia" w:hAnsiTheme="minorEastAsia"/>
          <w:sz w:val="30"/>
          <w:szCs w:val="30"/>
          <w:lang w:eastAsia="zh-CN"/>
        </w:rPr>
        <w:t>服务中心</w:t>
      </w:r>
      <w:r>
        <w:rPr>
          <w:rFonts w:hint="eastAsia" w:asciiTheme="minorEastAsia" w:hAnsiTheme="minorEastAsia"/>
          <w:sz w:val="30"/>
          <w:szCs w:val="30"/>
        </w:rPr>
        <w:t>办公地点、各乡镇、经济开发区、村、农机经销点等处都设立专门的公开栏，张贴有关农机补贴政策信息，并通过当地电视台、政务大厅电子信息屏、村委会大喇叭广播、简易明白纸、宣传挂图等进行信息公开，信息公开的所有资料都建档保存；在公布农机购置补贴政策咨询投诉电话、补贴机具质量投诉电话和电子邮箱的同时，随时公示受益农户名单及享受补贴情况，进一步增强工作透明度，接受社会监督。不断增强农机购置补贴政策信息公开工作的时效性。按照信息公开要求，开通了与内蒙古农机化信息网实现互联互通，补贴政策实施咨询和投诉受理方式全部公开，办公室及工作人员电话24小时畅通。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安全保存补贴数据信息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ind w:firstLine="600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/>
          <w:sz w:val="30"/>
          <w:szCs w:val="30"/>
          <w:lang w:eastAsia="zh-CN"/>
        </w:rPr>
        <w:t>在信息公开方面，向上级部门提出两项改进建议，一是手机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APP操作程序有些复杂，多数农民不会操作。二是现在系统里，一个购机者发票数量最多能上传5张，有时候发票数量多就无法上传。</w:t>
      </w:r>
    </w:p>
    <w:p>
      <w:pPr>
        <w:rPr>
          <w:rFonts w:asciiTheme="minorEastAsia" w:hAnsiTheme="minorEastAsia"/>
          <w:sz w:val="30"/>
          <w:szCs w:val="30"/>
        </w:rPr>
      </w:pPr>
      <w:r>
        <w:rPr>
          <w:rFonts w:hint="eastAsia" w:asciiTheme="minorEastAsia" w:hAnsiTheme="minorEastAsia"/>
          <w:sz w:val="30"/>
          <w:szCs w:val="30"/>
        </w:rPr>
        <w:t xml:space="preserve"> 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 xml:space="preserve">  </w:t>
      </w:r>
      <w:r>
        <w:rPr>
          <w:rFonts w:hint="eastAsia" w:asciiTheme="minorEastAsia" w:hAnsiTheme="minorEastAsia"/>
          <w:sz w:val="30"/>
          <w:szCs w:val="30"/>
          <w:lang w:eastAsia="zh-CN"/>
        </w:rPr>
        <w:t>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四</w:t>
      </w:r>
      <w:r>
        <w:rPr>
          <w:rFonts w:hint="eastAsia" w:asciiTheme="minorEastAsia" w:hAnsiTheme="minorEastAsia"/>
          <w:sz w:val="30"/>
          <w:szCs w:val="30"/>
          <w:lang w:eastAsia="zh-CN"/>
        </w:rPr>
        <w:t>）</w:t>
      </w:r>
      <w:r>
        <w:rPr>
          <w:rFonts w:hint="eastAsia" w:asciiTheme="minorEastAsia" w:hAnsiTheme="minorEastAsia"/>
          <w:sz w:val="30"/>
          <w:szCs w:val="30"/>
        </w:rPr>
        <w:t>举报投诉查出情况</w:t>
      </w:r>
    </w:p>
    <w:p>
      <w:pPr>
        <w:rPr>
          <w:rFonts w:hint="eastAsia" w:asciiTheme="minorEastAsia" w:hAnsiTheme="minorEastAsia" w:cstheme="minorEastAsia"/>
          <w:color w:val="auto"/>
          <w:kern w:val="0"/>
          <w:sz w:val="30"/>
          <w:szCs w:val="30"/>
          <w:lang w:eastAsia="zh-CN"/>
        </w:rPr>
      </w:pPr>
      <w:r>
        <w:rPr>
          <w:rFonts w:hint="eastAsia" w:asciiTheme="minorEastAsia" w:hAnsiTheme="minorEastAsia"/>
          <w:sz w:val="30"/>
          <w:szCs w:val="30"/>
        </w:rPr>
        <w:t xml:space="preserve">   为维护农机消费者权益，站内安排专人受理农机购置补贴投诉、登记、调查、处理。力求项目操作的规范性。20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22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eastAsia="zh-CN"/>
        </w:rPr>
        <w:t>全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eastAsia="zh-CN"/>
        </w:rPr>
        <w:t>无投诉现象发生</w:t>
      </w:r>
      <w:r>
        <w:rPr>
          <w:rFonts w:hint="eastAsia" w:asciiTheme="minorEastAsia" w:hAnsiTheme="minorEastAsia"/>
          <w:sz w:val="30"/>
          <w:szCs w:val="30"/>
        </w:rPr>
        <w:t>。</w:t>
      </w:r>
      <w:r>
        <w:rPr>
          <w:rFonts w:hint="eastAsia" w:asciiTheme="minorEastAsia" w:hAnsiTheme="minorEastAsia"/>
          <w:sz w:val="30"/>
          <w:szCs w:val="30"/>
          <w:lang w:eastAsia="zh-CN"/>
        </w:rPr>
        <w:t>投诉方面没有</w:t>
      </w:r>
      <w:r>
        <w:rPr>
          <w:rFonts w:hint="eastAsia" w:asciiTheme="minorEastAsia" w:hAnsiTheme="minorEastAsia" w:cstheme="minorEastAsia"/>
          <w:color w:val="auto"/>
          <w:kern w:val="0"/>
          <w:sz w:val="30"/>
          <w:szCs w:val="30"/>
          <w:lang w:eastAsia="zh-CN"/>
        </w:rPr>
        <w:t>受到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0"/>
          <w:szCs w:val="30"/>
        </w:rPr>
        <w:t>农业部或自治区点名通报批评</w:t>
      </w:r>
      <w:r>
        <w:rPr>
          <w:rFonts w:hint="eastAsia" w:asciiTheme="minorEastAsia" w:hAnsiTheme="minorEastAsia" w:cstheme="minorEastAsia"/>
          <w:color w:val="auto"/>
          <w:kern w:val="0"/>
          <w:sz w:val="30"/>
          <w:szCs w:val="30"/>
          <w:lang w:eastAsia="zh-CN"/>
        </w:rPr>
        <w:t>。</w:t>
      </w:r>
    </w:p>
    <w:p>
      <w:pPr>
        <w:numPr>
          <w:ilvl w:val="0"/>
          <w:numId w:val="0"/>
        </w:numPr>
        <w:ind w:firstLine="280" w:firstLineChars="100"/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（五）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eastAsia="zh-CN"/>
        </w:rPr>
        <w:t>廉政风险防控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8月份，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组织开展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了全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县范围农机购置补贴政策培训班或反腐倡廉警示教育活动；本区域范围内没有任何有关农机管理、推广、监理等公职人员以各种形式直接或间接进行补贴机具经营活动，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相关人员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能远离补贴经营行为，不参与、不插手或不变相为企业销售出谋划策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认真核实机具。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我</w:t>
      </w:r>
      <w:r>
        <w:rPr>
          <w:rFonts w:hint="eastAsia" w:asciiTheme="minorEastAsia" w:hAnsiTheme="minorEastAsia" w:cstheme="minorEastAsia"/>
          <w:sz w:val="30"/>
          <w:szCs w:val="30"/>
          <w:lang w:eastAsia="zh-CN"/>
        </w:rPr>
        <w:t>站中心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组织工作人员深入田间地头，对购入的新机进行逐户验机、逐户核查对照入户核查表、仔细核对机具编号、发动机号、车架号等，对购机者新购机具进行合影照相，核查人员和购机户分别签字，对核查机具进行拍照留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接受手机APP申领补贴，达到</w:t>
      </w:r>
      <w:r>
        <w:rPr>
          <w:rFonts w:hint="eastAsia" w:asciiTheme="minorEastAsia" w:hAnsiTheme="minorEastAsia" w:cstheme="minorEastAsia"/>
          <w:kern w:val="0"/>
          <w:sz w:val="30"/>
          <w:szCs w:val="30"/>
          <w:lang w:val="en-US" w:eastAsia="zh-CN"/>
        </w:rPr>
        <w:t>90</w:t>
      </w:r>
      <w:r>
        <w:rPr>
          <w:rFonts w:hint="eastAsia" w:asciiTheme="minorEastAsia" w:hAnsiTheme="minorEastAsia" w:eastAsiaTheme="minorEastAsia" w:cstheme="minorEastAsia"/>
          <w:kern w:val="0"/>
          <w:sz w:val="30"/>
          <w:szCs w:val="30"/>
        </w:rPr>
        <w:t>%以上；在本区域内满足所有农民申购需求。按时上报有关调查报告、专项工作总结、绩效自评报告等材料</w:t>
      </w:r>
      <w:r>
        <w:rPr>
          <w:rFonts w:hint="eastAsia" w:asciiTheme="minorEastAsia" w:hAnsiTheme="minorEastAsia" w:cstheme="minorEastAsia"/>
          <w:kern w:val="0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加强规范管理。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对享受补贴的机具登记编号、拍照，建立购机补贴档案，严格实行一机一档，做到规范化管理。对已购机补贴的拖拉机，要求办理入户牌证手续，并对机手进行培训，增强农机操作手安全意识和操作水平。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后附：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2022年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农机购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置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补贴政策落实延伸绩效管理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指标体系及打分表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576B9B"/>
    <w:multiLevelType w:val="singleLevel"/>
    <w:tmpl w:val="C4576B9B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33E5A7"/>
    <w:multiLevelType w:val="singleLevel"/>
    <w:tmpl w:val="5833E5A7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YTk0NjkxZDgwYzBiZDI2OTZhMzgyZDc5ZGM2ZWUifQ=="/>
  </w:docVars>
  <w:rsids>
    <w:rsidRoot w:val="1ADE7694"/>
    <w:rsid w:val="014D779E"/>
    <w:rsid w:val="02934D5F"/>
    <w:rsid w:val="0370464D"/>
    <w:rsid w:val="04B15DAD"/>
    <w:rsid w:val="06E201B3"/>
    <w:rsid w:val="07270E5B"/>
    <w:rsid w:val="07805143"/>
    <w:rsid w:val="09010189"/>
    <w:rsid w:val="0F500AB9"/>
    <w:rsid w:val="11865C79"/>
    <w:rsid w:val="11AF377B"/>
    <w:rsid w:val="165027E8"/>
    <w:rsid w:val="1833416F"/>
    <w:rsid w:val="191B53FA"/>
    <w:rsid w:val="19563F50"/>
    <w:rsid w:val="1ADE7694"/>
    <w:rsid w:val="1ED93C52"/>
    <w:rsid w:val="20EA4C66"/>
    <w:rsid w:val="22510EED"/>
    <w:rsid w:val="255E0351"/>
    <w:rsid w:val="278B4223"/>
    <w:rsid w:val="2B2F6A18"/>
    <w:rsid w:val="2FDB2CCA"/>
    <w:rsid w:val="3097743B"/>
    <w:rsid w:val="350844F7"/>
    <w:rsid w:val="35394E35"/>
    <w:rsid w:val="371C0798"/>
    <w:rsid w:val="3C8B7826"/>
    <w:rsid w:val="3DD1570D"/>
    <w:rsid w:val="3FE931E1"/>
    <w:rsid w:val="425B1C57"/>
    <w:rsid w:val="447F738D"/>
    <w:rsid w:val="47770098"/>
    <w:rsid w:val="48054851"/>
    <w:rsid w:val="496520B9"/>
    <w:rsid w:val="4ADB3FA7"/>
    <w:rsid w:val="4BC80FCC"/>
    <w:rsid w:val="4C2630C7"/>
    <w:rsid w:val="531B76FE"/>
    <w:rsid w:val="55AE47BC"/>
    <w:rsid w:val="5D445382"/>
    <w:rsid w:val="5FB34AC2"/>
    <w:rsid w:val="61E631EA"/>
    <w:rsid w:val="659F0D8D"/>
    <w:rsid w:val="682C160E"/>
    <w:rsid w:val="69512391"/>
    <w:rsid w:val="6B106FC5"/>
    <w:rsid w:val="6BDA0C4B"/>
    <w:rsid w:val="6E1A5470"/>
    <w:rsid w:val="6FA70A00"/>
    <w:rsid w:val="70BB6129"/>
    <w:rsid w:val="72127AC9"/>
    <w:rsid w:val="72DC3301"/>
    <w:rsid w:val="755448A4"/>
    <w:rsid w:val="77E37F3B"/>
    <w:rsid w:val="796E7CD8"/>
    <w:rsid w:val="7A90004F"/>
    <w:rsid w:val="7CD5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2574</Words>
  <Characters>2693</Characters>
  <Lines>0</Lines>
  <Paragraphs>0</Paragraphs>
  <TotalTime>3</TotalTime>
  <ScaleCrop>false</ScaleCrop>
  <LinksUpToDate>false</LinksUpToDate>
  <CharactersWithSpaces>2722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2016-12-01T12:30:00Z</dcterms:created>
  <dc:creator>Administrator</dc:creator>
  <cp:lastModifiedBy>summer</cp:lastModifiedBy>
  <dcterms:modified xsi:type="dcterms:W3CDTF">2024-01-18T07:10:04Z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78D7DE1FF2D24BFBBB30340481E6BB67_13</vt:lpwstr>
  </property>
</Properties>
</file>